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6174" w14:textId="77777777" w:rsidR="00450E9F" w:rsidRDefault="00450E9F" w:rsidP="00450E9F">
      <w:pPr>
        <w:pStyle w:val="Heading2"/>
      </w:pPr>
      <w:bookmarkStart w:id="0" w:name="_Toc125711335"/>
      <w:r>
        <w:t>Bibliography</w:t>
      </w:r>
      <w:bookmarkEnd w:id="0"/>
    </w:p>
    <w:p w14:paraId="2BA476E2" w14:textId="77777777" w:rsidR="00450E9F" w:rsidRDefault="00450E9F" w:rsidP="00450E9F">
      <w:pPr>
        <w:spacing w:before="240" w:after="2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highlight w:val="white"/>
        </w:rPr>
        <w:t xml:space="preserve">Alaimo, Stacy, and Susan J. Hekman, eds. 2008. </w:t>
      </w:r>
      <w:r>
        <w:rPr>
          <w:rFonts w:asciiTheme="minorHAnsi" w:hAnsiTheme="minorHAnsi"/>
          <w:i/>
          <w:sz w:val="16"/>
          <w:szCs w:val="16"/>
          <w:highlight w:val="white"/>
        </w:rPr>
        <w:t>Material Feminisms</w:t>
      </w:r>
      <w:r>
        <w:rPr>
          <w:rFonts w:asciiTheme="minorHAnsi" w:hAnsiTheme="minorHAnsi"/>
          <w:sz w:val="16"/>
          <w:szCs w:val="16"/>
          <w:highlight w:val="white"/>
        </w:rPr>
        <w:t>. Bloomington, IN: Indiana University Press.</w:t>
      </w:r>
    </w:p>
    <w:p w14:paraId="5F718A7A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Bašová, Silvia. 2016. ‘CULTURAL AND URBAN IMPORTANCE OF MEETING POINTS’. In . </w:t>
      </w:r>
      <w:hyperlink r:id="rId4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https://doi.org/10.1000/9788024839400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21DA4403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4D6FEAD3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Blitz, Mark. “Understanding Heidegger on Technology.” The New Atlantis 41, no. 41 (2014): 63–80. </w:t>
      </w:r>
      <w:hyperlink r:id="rId5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https://www.jstor.org/stable/43152781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59908248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17E2F800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Braidotti, Rosi. “Posthuman Critical Theory.” Journal of Posthuman Studies 1, no. 1 (2017): 9. </w:t>
      </w:r>
      <w:hyperlink r:id="rId6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https://doi.org/10.5325/jpoststud.1.1.0009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7950C46E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2A8CA527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Goldberg, Romain. “Nature in Urban Regions,” 2021. </w:t>
      </w:r>
      <w:hyperlink r:id="rId7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http://su.diva-portal.org/smash/get/diva2:1519899/FULLTEXT01.pdf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70A87FF0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0B4111ED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Grusin, Richard. “Radical Mediation.” Critical Inquiry 42, no. 1 (September 2015): 124–48. </w:t>
      </w:r>
      <w:hyperlink r:id="rId8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https://doi.org/10.1086/682998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5A596EC3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33FB1B7D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Hamilton, Clive. “TOWARDS a FIFTH ONTOLOGY for the ANTHROPOCENE.” Angelaki 25, no. 4 (July 3, 2020): 110–19. </w:t>
      </w:r>
      <w:hyperlink r:id="rId9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https://doi.org/10.1080/0969725x.2020.1790839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435A4C6C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7A32A60B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Haraway, D. “A Game of Cat’s Cradle: Science Studies, Feminist Theory, Cultural Studies.” Configurations, 1994. </w:t>
      </w:r>
      <w:hyperlink r:id="rId10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https://www.semanticscholar.org/paper/A-Game-of-Cat%27s-Cradle%3A-Science-Studies%2C-Feminist-Haraway/cc8ac29f29770c6cbf69898be9b8a2d6cd4d1895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0418F9E6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4D379072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Heidegger, Martin. “The Question Concerning Technology and Other Essays,” 1977. </w:t>
      </w:r>
      <w:hyperlink r:id="rId11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https://monoskop.org/images/4/44/Heidegger_Martin_The_Question_Concerning_Technology_and_Other_Essays.pdf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67AD3F7A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7C6911E5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lang w:val="sv-SE"/>
        </w:rPr>
        <w:t xml:space="preserve">de Solà-Morales, Ignasi. Anyplace. </w:t>
      </w:r>
      <w:r>
        <w:rPr>
          <w:rFonts w:asciiTheme="minorHAnsi" w:hAnsiTheme="minorHAnsi"/>
          <w:sz w:val="16"/>
          <w:szCs w:val="16"/>
        </w:rPr>
        <w:t>Edited by Cynthia Davidson. Mit Press, 1995.</w:t>
      </w:r>
    </w:p>
    <w:p w14:paraId="65E07194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6E72307A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Jan Zalasiewicz. “The Unbearable Burden of the Technosphere.” UNESCO, March 27, 2018. </w:t>
      </w:r>
      <w:hyperlink r:id="rId12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https://en.unesco.org/courier/2018-2/unbearable-burden-technosphere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2DBA9FDF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6B94090C" w14:textId="77777777" w:rsidR="00450E9F" w:rsidRDefault="00450E9F" w:rsidP="00450E9F">
      <w:pPr>
        <w:rPr>
          <w:rFonts w:asciiTheme="minorHAnsi" w:hAnsiTheme="minorHAnsi"/>
          <w:sz w:val="16"/>
          <w:szCs w:val="16"/>
          <w:lang w:val="sv-SE"/>
        </w:rPr>
      </w:pPr>
      <w:r>
        <w:rPr>
          <w:rFonts w:asciiTheme="minorHAnsi" w:hAnsiTheme="minorHAnsi"/>
          <w:sz w:val="16"/>
          <w:szCs w:val="16"/>
        </w:rPr>
        <w:t xml:space="preserve">Kimmerer, Robin Wall. Braiding Sweetgrass: Indigenous Wisdom, Scientific Knowledge and the Teachings of Plants. </w:t>
      </w:r>
      <w:r>
        <w:rPr>
          <w:rFonts w:asciiTheme="minorHAnsi" w:hAnsiTheme="minorHAnsi"/>
          <w:sz w:val="16"/>
          <w:szCs w:val="16"/>
          <w:lang w:val="sv-SE"/>
        </w:rPr>
        <w:t>Minneapolis, Minnesota: Milkweed Editions, 2013.</w:t>
      </w:r>
    </w:p>
    <w:p w14:paraId="292C05CD" w14:textId="77777777" w:rsidR="00450E9F" w:rsidRDefault="00450E9F" w:rsidP="00450E9F">
      <w:pPr>
        <w:rPr>
          <w:rFonts w:asciiTheme="minorHAnsi" w:hAnsiTheme="minorHAnsi"/>
          <w:sz w:val="16"/>
          <w:szCs w:val="16"/>
          <w:lang w:val="sv-SE"/>
        </w:rPr>
      </w:pPr>
    </w:p>
    <w:p w14:paraId="18E74771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lang w:val="sv-SE"/>
        </w:rPr>
        <w:t xml:space="preserve">Laurien, Thomas, Li Jönsson, Petra Lilja, Kristina Lindström, Erik Sandelin, and Åsa Ståhl. </w:t>
      </w:r>
      <w:r>
        <w:rPr>
          <w:rFonts w:asciiTheme="minorHAnsi" w:hAnsiTheme="minorHAnsi"/>
          <w:sz w:val="16"/>
          <w:szCs w:val="16"/>
        </w:rPr>
        <w:t xml:space="preserve">“An Emerging Posthumanist Design Landscape.” Palgrave Handbook of Critical Posthumanism, October 15, 2022, 1–23. </w:t>
      </w:r>
      <w:hyperlink r:id="rId13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https://doi.org/10.1007/978-3-030-42681-1_42-2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7BAC75D7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2231B75D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Lewis, Richard S. Technology, Media Literacy, and the Human Subject. Open Book Publishers, 2021. </w:t>
      </w:r>
      <w:hyperlink r:id="rId14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https://www.google.com/url?sa=t&amp;rct=j&amp;q=&amp;esrc=s&amp;source=web&amp;cd=&amp;ved=2ahUKEwio0ZWX5cH8AhXBS_EDHSdEDEkQFnoECBYQAQ&amp;url=https%3A%2F%2Flibrary.oapen.org%2Fbitstream%2F20.500.12657%2F49437%2F1%2F9781800641846.pdf&amp;usg=AOvVaw32JFeUPu-9NfLMcAyQn03d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685420CE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7E7B7D9C" w14:textId="77777777" w:rsidR="00450E9F" w:rsidRDefault="00450E9F" w:rsidP="00450E9F">
      <w:pPr>
        <w:rPr>
          <w:rFonts w:asciiTheme="minorHAnsi" w:hAnsiTheme="minorHAnsi"/>
          <w:sz w:val="16"/>
          <w:szCs w:val="16"/>
          <w:lang w:val="sv-SE"/>
        </w:rPr>
      </w:pPr>
      <w:r>
        <w:rPr>
          <w:rFonts w:asciiTheme="minorHAnsi" w:hAnsiTheme="minorHAnsi"/>
          <w:sz w:val="16"/>
          <w:szCs w:val="16"/>
        </w:rPr>
        <w:t xml:space="preserve">Maturana, Humberto. “Human Beings versus Machines, or Machines as Instruments of Human Designs?,” September 1, 1997. </w:t>
      </w:r>
      <w:hyperlink r:id="rId15" w:history="1">
        <w:r>
          <w:rPr>
            <w:rStyle w:val="Hyperlink"/>
            <w:rFonts w:asciiTheme="minorHAnsi" w:hAnsiTheme="minorHAnsi"/>
            <w:color w:val="1155CC"/>
            <w:sz w:val="16"/>
            <w:szCs w:val="16"/>
            <w:lang w:val="sv-SE"/>
          </w:rPr>
          <w:t>https://www.pangaro.com/hciiseminar2019/Maturana_Metadesign.pdf</w:t>
        </w:r>
      </w:hyperlink>
      <w:r>
        <w:rPr>
          <w:rFonts w:asciiTheme="minorHAnsi" w:hAnsiTheme="minorHAnsi"/>
          <w:sz w:val="16"/>
          <w:szCs w:val="16"/>
          <w:lang w:val="sv-SE"/>
        </w:rPr>
        <w:t>.</w:t>
      </w:r>
    </w:p>
    <w:p w14:paraId="628ED6C3" w14:textId="77777777" w:rsidR="00450E9F" w:rsidRDefault="00450E9F" w:rsidP="00450E9F">
      <w:pPr>
        <w:rPr>
          <w:rFonts w:asciiTheme="minorHAnsi" w:hAnsiTheme="minorHAnsi"/>
          <w:sz w:val="16"/>
          <w:szCs w:val="16"/>
          <w:lang w:val="sv-SE"/>
        </w:rPr>
      </w:pPr>
    </w:p>
    <w:p w14:paraId="1CD1D1E1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lang w:val="sv-SE"/>
        </w:rPr>
        <w:t xml:space="preserve">Meadows, Donella. </w:t>
      </w:r>
      <w:r>
        <w:rPr>
          <w:rFonts w:asciiTheme="minorHAnsi" w:hAnsiTheme="minorHAnsi"/>
          <w:sz w:val="16"/>
          <w:szCs w:val="16"/>
        </w:rPr>
        <w:t xml:space="preserve">“Leverage Points Places to Intervene in a System,” 1999. </w:t>
      </w:r>
      <w:hyperlink r:id="rId16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https://donellameadows.org/wp-content/userfiles/Leverage_Points.pdf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386D72D0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59DA79BE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Rockström, Johan. “Planetary Boundaries: Exploring the Safe Operating Space for Humanity.” Ecology and Society 14, no. 2 (2009). </w:t>
      </w:r>
      <w:hyperlink r:id="rId17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https://doi.org/10.5751/es-03180-140232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2D7D423F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396324A8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Steffen, W., K. Richardson, J. Rockstrom, S. E. Cornell, I. Fetzer, E. M. Bennett, R. Biggs, et al. “Planetary Boundaries: Guiding Human Development on a Changing Planet.” Science 347, no. 6223 (January 15, 2015): 1259855–55. </w:t>
      </w:r>
      <w:hyperlink r:id="rId18" w:history="1">
        <w:r>
          <w:rPr>
            <w:rStyle w:val="Hyperlink"/>
            <w:rFonts w:asciiTheme="minorHAnsi" w:hAnsiTheme="minorHAnsi"/>
            <w:color w:val="1155CC"/>
            <w:sz w:val="16"/>
            <w:szCs w:val="16"/>
          </w:rPr>
          <w:t>https://doi.org/10.1126/science.1259855</w:t>
        </w:r>
      </w:hyperlink>
      <w:r>
        <w:rPr>
          <w:rFonts w:asciiTheme="minorHAnsi" w:hAnsiTheme="minorHAnsi"/>
          <w:sz w:val="16"/>
          <w:szCs w:val="16"/>
        </w:rPr>
        <w:t>.</w:t>
      </w:r>
    </w:p>
    <w:p w14:paraId="2B821C98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</w:p>
    <w:p w14:paraId="398FCBB6" w14:textId="77777777" w:rsidR="00450E9F" w:rsidRDefault="00450E9F" w:rsidP="00450E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Vindenes, Joakim, and Barbara Wasson. “A Postphenomenological Framework for Studying User Experience of Immersive Virtual Reality.” Frontiers in Virtual Reality 2 (April 29, 2021). https://doi.org/10.3389/frvir.2021.656423.</w:t>
      </w:r>
    </w:p>
    <w:p w14:paraId="5C86CC73" w14:textId="77777777" w:rsidR="00450E9F" w:rsidRDefault="00450E9F" w:rsidP="00450E9F">
      <w:pPr>
        <w:rPr>
          <w:rFonts w:asciiTheme="minorHAnsi" w:hAnsiTheme="minorHAnsi"/>
        </w:rPr>
      </w:pPr>
    </w:p>
    <w:p w14:paraId="3A5E2E9F" w14:textId="77777777" w:rsidR="00450E9F" w:rsidRDefault="00450E9F" w:rsidP="00450E9F">
      <w:pPr>
        <w:spacing w:after="80"/>
        <w:rPr>
          <w:rFonts w:asciiTheme="minorHAnsi" w:hAnsiTheme="minorHAnsi"/>
          <w:b/>
        </w:rPr>
      </w:pPr>
      <w:bookmarkStart w:id="1" w:name="_t9dnx6q6n9rp"/>
      <w:bookmarkEnd w:id="1"/>
    </w:p>
    <w:p w14:paraId="65B725D7" w14:textId="77777777" w:rsidR="000B6BD5" w:rsidRDefault="000B6BD5"/>
    <w:sectPr w:rsidR="000B6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F"/>
    <w:rsid w:val="000B6BD5"/>
    <w:rsid w:val="004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252A"/>
  <w15:chartTrackingRefBased/>
  <w15:docId w15:val="{1D500803-0446-4FF1-ABCD-821293E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9F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9F"/>
    <w:pPr>
      <w:keepNext/>
      <w:keepLines/>
      <w:spacing w:before="360" w:after="80" w:line="360" w:lineRule="auto"/>
      <w:outlineLvl w:val="1"/>
    </w:pPr>
    <w:rPr>
      <w:rFonts w:ascii="Georgia" w:eastAsia="Georgia" w:hAnsi="Georgia" w:cs="Georgia"/>
      <w:b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50E9F"/>
    <w:rPr>
      <w:rFonts w:ascii="Georgia" w:eastAsia="Georgia" w:hAnsi="Georgia" w:cs="Georgia"/>
      <w:b/>
      <w:sz w:val="34"/>
      <w:szCs w:val="34"/>
      <w:lang w:val="en" w:eastAsia="en-GB"/>
    </w:rPr>
  </w:style>
  <w:style w:type="character" w:styleId="Hyperlink">
    <w:name w:val="Hyperlink"/>
    <w:basedOn w:val="DefaultParagraphFont"/>
    <w:uiPriority w:val="99"/>
    <w:semiHidden/>
    <w:unhideWhenUsed/>
    <w:rsid w:val="00450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6/682998" TargetMode="External"/><Relationship Id="rId13" Type="http://schemas.openxmlformats.org/officeDocument/2006/relationships/hyperlink" Target="https://doi.org/10.1007/978-3-030-42681-1_42-2" TargetMode="External"/><Relationship Id="rId18" Type="http://schemas.openxmlformats.org/officeDocument/2006/relationships/hyperlink" Target="https://doi.org/10.1126/science.12598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.diva-portal.org/smash/get/diva2:1519899/FULLTEXT01.pdf" TargetMode="External"/><Relationship Id="rId12" Type="http://schemas.openxmlformats.org/officeDocument/2006/relationships/hyperlink" Target="https://en.unesco.org/courier/2018-2/unbearable-burden-technosphere" TargetMode="External"/><Relationship Id="rId17" Type="http://schemas.openxmlformats.org/officeDocument/2006/relationships/hyperlink" Target="https://doi.org/10.5751/es-03180-140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nellameadows.org/wp-content/userfiles/Leverage_Point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5325/jpoststud.1.1.0009" TargetMode="External"/><Relationship Id="rId11" Type="http://schemas.openxmlformats.org/officeDocument/2006/relationships/hyperlink" Target="https://monoskop.org/images/4/44/Heidegger_Martin_The_Question_Concerning_Technology_and_Other_Essays.pdf" TargetMode="External"/><Relationship Id="rId5" Type="http://schemas.openxmlformats.org/officeDocument/2006/relationships/hyperlink" Target="https://www.jstor.org/stable/43152781" TargetMode="External"/><Relationship Id="rId15" Type="http://schemas.openxmlformats.org/officeDocument/2006/relationships/hyperlink" Target="https://www.pangaro.com/hciiseminar2019/Maturana_Metadesign.pdf" TargetMode="External"/><Relationship Id="rId10" Type="http://schemas.openxmlformats.org/officeDocument/2006/relationships/hyperlink" Target="https://www.semanticscholar.org/paper/A-Game-of-Cat%27s-Cradle%3A-Science-Studies%2C-Feminist-Haraway/cc8ac29f29770c6cbf69898be9b8a2d6cd4d189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i.org/10.1000/9788024839400" TargetMode="External"/><Relationship Id="rId9" Type="http://schemas.openxmlformats.org/officeDocument/2006/relationships/hyperlink" Target="https://doi.org/10.1080/0969725x.2020.1790839" TargetMode="External"/><Relationship Id="rId14" Type="http://schemas.openxmlformats.org/officeDocument/2006/relationships/hyperlink" Target="https://www.google.com/url?sa=t&amp;rct=j&amp;q=&amp;esrc=s&amp;source=web&amp;cd=&amp;ved=2ahUKEwio0ZWX5cH8AhXBS_EDHSdEDEkQFnoECBYQAQ&amp;url=https%3A%2F%2Flibrary.oapen.org%2Fbitstream%2F20.500.12657%2F49437%2F1%2F9781800641846.pdf&amp;usg=AOvVaw32JFeUPu-9NfLMcAyQn0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Jirmann</dc:creator>
  <cp:keywords/>
  <dc:description/>
  <cp:lastModifiedBy>Natalie Jirmann</cp:lastModifiedBy>
  <cp:revision>1</cp:revision>
  <dcterms:created xsi:type="dcterms:W3CDTF">2023-01-27T14:16:00Z</dcterms:created>
  <dcterms:modified xsi:type="dcterms:W3CDTF">2023-01-27T14:16:00Z</dcterms:modified>
</cp:coreProperties>
</file>